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72B9" w14:textId="77777777" w:rsidR="00E92AF2" w:rsidRPr="00E92AF2" w:rsidRDefault="00E92AF2" w:rsidP="00E92AF2">
      <w:pPr>
        <w:suppressAutoHyphens/>
        <w:spacing w:before="240" w:after="240" w:line="25" w:lineRule="atLeast"/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>Standardy Ochrony Małoletnich</w:t>
      </w:r>
    </w:p>
    <w:p w14:paraId="3666F4A8" w14:textId="77777777" w:rsidR="00E92AF2" w:rsidRPr="00E92AF2" w:rsidRDefault="00E92AF2" w:rsidP="00E92AF2">
      <w:pPr>
        <w:numPr>
          <w:ilvl w:val="6"/>
          <w:numId w:val="3"/>
        </w:numPr>
        <w:suppressAutoHyphens/>
        <w:spacing w:before="240" w:after="240" w:line="25" w:lineRule="atLeast"/>
        <w:ind w:left="425" w:hanging="425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Wykonawca oświadcza, że znana mu jest treść ustawy z 13 maja 2016 r. o przeciwdziałaniu zagrożeniom przestępczością na tle seksualnym i ochronie małoletnich (</w:t>
      </w:r>
      <w:proofErr w:type="spellStart"/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t.j</w:t>
      </w:r>
      <w:proofErr w:type="spellEnd"/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 Dz. U. z 2024 r. poz. 560 z późn. zm.) oraz obowiązki z niej wynikające min. obowiązek wprowadzenia standardów ochrony małoletnich wskazany w art. 22b ww. ustawy, jak również sankcje związane z ich niedopełnieniem.</w:t>
      </w:r>
    </w:p>
    <w:p w14:paraId="26C49584" w14:textId="77777777" w:rsidR="00E92AF2" w:rsidRPr="00E92AF2" w:rsidRDefault="00E92AF2" w:rsidP="00E92AF2">
      <w:pPr>
        <w:numPr>
          <w:ilvl w:val="6"/>
          <w:numId w:val="3"/>
        </w:numPr>
        <w:suppressAutoHyphens/>
        <w:spacing w:before="240" w:after="240" w:line="25" w:lineRule="atLeast"/>
        <w:ind w:left="425" w:hanging="425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Przed dopuszczeniem do realizacji zadań wynikających z  umowy określonych ww. ustawą Wykonawca każdorazowo zweryfikuje osoby biorące udział przy wykonywaniu zadań pod kątem ich figurowania w Rejestrze Sprawców Przestępstw na Tle Seksualnym z dostępem ograniczonym oraz Rejestrze osób, w stosunku do których Państwowa Komisja do spraw przeciwdziałania wykorzystaniu seksualnemu małoletnich poniżej lat 15 wydała postanowienie </w:t>
      </w: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br/>
        <w:t>o wpisie (zwanych dalej Rejestrami) oraz kolejno przedstawi informację z weryfikacji  (wydruki) Zamawiającemu.</w:t>
      </w:r>
    </w:p>
    <w:p w14:paraId="5EA8C38A" w14:textId="77777777" w:rsidR="00E92AF2" w:rsidRPr="00E92AF2" w:rsidRDefault="00E92AF2" w:rsidP="00E92AF2">
      <w:pPr>
        <w:numPr>
          <w:ilvl w:val="6"/>
          <w:numId w:val="3"/>
        </w:numPr>
        <w:suppressAutoHyphens/>
        <w:spacing w:before="240" w:after="240" w:line="25" w:lineRule="atLeast"/>
        <w:ind w:left="425" w:hanging="425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Przy wykonywaniu umowy, w ww. zakresie nie będą brały udziału osoby, które:</w:t>
      </w:r>
    </w:p>
    <w:p w14:paraId="0B627621" w14:textId="77777777" w:rsidR="00E92AF2" w:rsidRPr="00E92AF2" w:rsidRDefault="00E92AF2" w:rsidP="00E92AF2">
      <w:pPr>
        <w:numPr>
          <w:ilvl w:val="0"/>
          <w:numId w:val="4"/>
        </w:numPr>
        <w:suppressAutoHyphens/>
        <w:spacing w:before="240" w:after="240" w:line="25" w:lineRule="atLeast"/>
        <w:ind w:left="850" w:hanging="425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widnieją w Rejestrach albo zostały prawomocnie skazane za przestępstwo określone w  rozdziale  XIX i XXV Kodeksu karnego, przestępstwo określone w art. 189a i art. 207 Kodeksu karnego lub w ustawie z dnia 29 lipca 2005 r. o przeciwdziałaniu narkomanii. Każdorazowo pracownik Wykonawcy bądź Podwykonawcy pobiera przed dopuszczeniem do realizacji zadań wynikających z umowy w zakresie działalności związanej z edukacją lub  realizacją innych zainteresowań przez małoletnich informację oraz kolejno przedstawia Zamawiającemu informację z KRK,</w:t>
      </w:r>
    </w:p>
    <w:p w14:paraId="5B5A802A" w14:textId="77777777" w:rsidR="00E92AF2" w:rsidRPr="00E92AF2" w:rsidRDefault="00E92AF2" w:rsidP="00E92AF2">
      <w:pPr>
        <w:numPr>
          <w:ilvl w:val="0"/>
          <w:numId w:val="4"/>
        </w:numPr>
        <w:suppressAutoHyphens/>
        <w:spacing w:before="240" w:after="240" w:line="25" w:lineRule="atLeast"/>
        <w:ind w:left="850" w:hanging="425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nie zostały poddane weryfikacji pod kątem figurowania w Rejestrach,</w:t>
      </w:r>
    </w:p>
    <w:p w14:paraId="39F3C398" w14:textId="77777777" w:rsidR="00E92AF2" w:rsidRPr="00E92AF2" w:rsidRDefault="00E92AF2" w:rsidP="00E92AF2">
      <w:pPr>
        <w:numPr>
          <w:ilvl w:val="0"/>
          <w:numId w:val="4"/>
        </w:numPr>
        <w:suppressAutoHyphens/>
        <w:spacing w:before="240" w:after="240" w:line="25" w:lineRule="atLeast"/>
        <w:ind w:left="850" w:hanging="425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E92AF2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nie przedłożyły informacji lub oświadczenia, o którym mowa w art. 21 ust 3-7 ww. ustawy lub co do których Wykonawca powziął informację, że w stosunku do nich prowadzone są postępowania karne o których mowa w art. 2 lub art. 21 ust.3 ww. ustawy.</w:t>
      </w:r>
    </w:p>
    <w:p w14:paraId="40989894" w14:textId="3CA1977D" w:rsidR="0082542A" w:rsidRPr="00E92AF2" w:rsidRDefault="0082542A" w:rsidP="00E92AF2"/>
    <w:sectPr w:rsidR="0082542A" w:rsidRPr="00E92AF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BF3F" w14:textId="77777777" w:rsidR="00360FF0" w:rsidRDefault="00360FF0" w:rsidP="00193365">
      <w:pPr>
        <w:spacing w:after="0" w:line="240" w:lineRule="auto"/>
      </w:pPr>
      <w:r>
        <w:separator/>
      </w:r>
    </w:p>
  </w:endnote>
  <w:endnote w:type="continuationSeparator" w:id="0">
    <w:p w14:paraId="7913A964" w14:textId="77777777" w:rsidR="00360FF0" w:rsidRDefault="00360FF0" w:rsidP="0019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B2EEA" w14:textId="77777777" w:rsidR="00360FF0" w:rsidRDefault="00360FF0" w:rsidP="00193365">
      <w:pPr>
        <w:spacing w:after="0" w:line="240" w:lineRule="auto"/>
      </w:pPr>
      <w:r>
        <w:separator/>
      </w:r>
    </w:p>
  </w:footnote>
  <w:footnote w:type="continuationSeparator" w:id="0">
    <w:p w14:paraId="46F964CD" w14:textId="77777777" w:rsidR="00360FF0" w:rsidRDefault="00360FF0" w:rsidP="0019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223" w14:textId="6127C051" w:rsidR="00193365" w:rsidRDefault="00193365" w:rsidP="00193365">
    <w:pPr>
      <w:pStyle w:val="Nagwek"/>
      <w:jc w:val="right"/>
    </w:pPr>
    <w:r>
      <w:t xml:space="preserve">Załącznik nr </w:t>
    </w:r>
    <w:r w:rsidR="00302400">
      <w:t>6</w:t>
    </w:r>
    <w:r w:rsidR="009C42B3">
      <w:t xml:space="preserve"> </w:t>
    </w:r>
    <w:r>
      <w:t xml:space="preserve">do </w:t>
    </w:r>
    <w:r w:rsidR="009C42B3">
      <w:t>U</w:t>
    </w:r>
    <w:r>
      <w:t>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634F"/>
    <w:multiLevelType w:val="hybridMultilevel"/>
    <w:tmpl w:val="0D0269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E4464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54746"/>
    <w:multiLevelType w:val="hybridMultilevel"/>
    <w:tmpl w:val="6A362120"/>
    <w:lvl w:ilvl="0" w:tplc="E0E0A304">
      <w:start w:val="1"/>
      <w:numFmt w:val="decimal"/>
      <w:lvlText w:val="%1."/>
      <w:lvlJc w:val="left"/>
      <w:pPr>
        <w:tabs>
          <w:tab w:val="num" w:pos="-352"/>
        </w:tabs>
        <w:ind w:left="-352" w:hanging="357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76A10"/>
    <w:multiLevelType w:val="hybridMultilevel"/>
    <w:tmpl w:val="45C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80214"/>
    <w:multiLevelType w:val="hybridMultilevel"/>
    <w:tmpl w:val="49FE2274"/>
    <w:lvl w:ilvl="0" w:tplc="1188F3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71907280">
    <w:abstractNumId w:val="2"/>
  </w:num>
  <w:num w:numId="2" w16cid:durableId="1084299639">
    <w:abstractNumId w:val="1"/>
  </w:num>
  <w:num w:numId="3" w16cid:durableId="9181090">
    <w:abstractNumId w:val="0"/>
  </w:num>
  <w:num w:numId="4" w16cid:durableId="567149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10"/>
    <w:rsid w:val="00193365"/>
    <w:rsid w:val="00217310"/>
    <w:rsid w:val="002E04D0"/>
    <w:rsid w:val="00302400"/>
    <w:rsid w:val="00360FF0"/>
    <w:rsid w:val="003849A9"/>
    <w:rsid w:val="00610E00"/>
    <w:rsid w:val="006C04AE"/>
    <w:rsid w:val="006E52AC"/>
    <w:rsid w:val="0082542A"/>
    <w:rsid w:val="009213D1"/>
    <w:rsid w:val="0093171F"/>
    <w:rsid w:val="009C42B3"/>
    <w:rsid w:val="009D5DA2"/>
    <w:rsid w:val="00AA69F0"/>
    <w:rsid w:val="00C72C61"/>
    <w:rsid w:val="00C82CD5"/>
    <w:rsid w:val="00CC0CC9"/>
    <w:rsid w:val="00CF5E75"/>
    <w:rsid w:val="00D02A0B"/>
    <w:rsid w:val="00D356B3"/>
    <w:rsid w:val="00D46E8D"/>
    <w:rsid w:val="00DC4768"/>
    <w:rsid w:val="00E30006"/>
    <w:rsid w:val="00E92AF2"/>
    <w:rsid w:val="00EA61E8"/>
    <w:rsid w:val="00F3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DEF48"/>
  <w15:chartTrackingRefBased/>
  <w15:docId w15:val="{B5470496-EDB8-4ADD-BC7C-8089F2C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21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310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365"/>
  </w:style>
  <w:style w:type="paragraph" w:styleId="Stopka">
    <w:name w:val="footer"/>
    <w:basedOn w:val="Normalny"/>
    <w:link w:val="Stopka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365"/>
  </w:style>
  <w:style w:type="character" w:styleId="Odwoaniedokomentarza">
    <w:name w:val="annotation reference"/>
    <w:basedOn w:val="Domylnaczcionkaakapitu"/>
    <w:uiPriority w:val="99"/>
    <w:semiHidden/>
    <w:unhideWhenUsed/>
    <w:rsid w:val="00D02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A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C9EB1-4784-4C6A-A44E-CD009FE4CDB8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2.xml><?xml version="1.0" encoding="utf-8"?>
<ds:datastoreItem xmlns:ds="http://schemas.openxmlformats.org/officeDocument/2006/customXml" ds:itemID="{9DECDB4A-90DD-4A94-9EEA-752ED9BDA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0F66D-046F-4AB7-B39C-C60F52CF49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</dc:title>
  <dc:subject>Załącznik nr 7</dc:subject>
  <dc:creator>Aleksandra Skrobowska</dc:creator>
  <cp:keywords>Warszawa w kwiatach i zieleni</cp:keywords>
  <dc:description/>
  <cp:lastModifiedBy>Skrobowska Aleksandra (ZZW)</cp:lastModifiedBy>
  <cp:revision>2</cp:revision>
  <dcterms:created xsi:type="dcterms:W3CDTF">2026-02-23T13:29:00Z</dcterms:created>
  <dcterms:modified xsi:type="dcterms:W3CDTF">2026-02-23T13:29:00Z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</Properties>
</file>